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object w:dxaOrig="1154" w:dyaOrig="884">
          <v:rect xmlns:o="urn:schemas-microsoft-com:office:office" xmlns:v="urn:schemas-microsoft-com:vml" id="rectole0000000000" style="width:57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Общество с ограниченной ответственностью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СТОМАТОЛОГИЯ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Московская область, г. Мытищи, Олимпийский проспект, строение 2, д. 29, офис 9А, тел.: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ИНН 5029132270 КПП 502901001 ОГРН 1095029010075 01.12.2009 г.</w:t>
      </w:r>
    </w:p>
    <w:p>
      <w:pPr>
        <w:spacing w:before="0" w:after="61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56" w:line="259"/>
        <w:ind w:right="997" w:left="46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ЛИСТ ИНФОРМИРОВАННОГО ДОБРОВОЛЬНОГО СОГЛАСИЯ ПАЦИЕНТА НА ПРОВЕДЕНИЕ ПРОЦЕДУРЫ ПРОФЕССИОНАЛЬНАЯ ГИГИЕНА ПОЛОСТИ РТА (ПРОФЕССИОНАЛЬНАЯ ЧИСТКА ЗУБОВ)</w:t>
      </w:r>
    </w:p>
    <w:p>
      <w:pPr>
        <w:spacing w:before="0" w:after="0" w:line="270"/>
        <w:ind w:right="0" w:left="-15" w:firstLine="67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 соответствии со статьей 20 Федерального закона от 21.11.2011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323-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 Данное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информированное добровольное согласие пациента на проведение процедуры профессиональной гигиены полости рта (профессиональная чистка зубов),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является Приложением к медицинской карте стоматологического больного   </w:t>
      </w:r>
    </w:p>
    <w:p>
      <w:pPr>
        <w:spacing w:before="0" w:after="5" w:line="270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52" w:line="259"/>
        <w:ind w:right="8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  <w:t xml:space="preserve">указывается полностью ФИО пациента, </w:t>
      </w:r>
    </w:p>
    <w:p>
      <w:pPr>
        <w:spacing w:before="0" w:after="1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</w:t>
      </w:r>
    </w:p>
    <w:p>
      <w:pPr>
        <w:spacing w:before="0" w:after="52" w:line="259"/>
        <w:ind w:right="10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  <w:t xml:space="preserve">в случае несовершеннолетнего пациента еще и ФИО его законного представителя) </w:t>
      </w:r>
    </w:p>
    <w:p>
      <w:pPr>
        <w:spacing w:before="0" w:after="4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44" w:line="270"/>
        <w:ind w:right="0" w:left="-15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ПРОФЕССИОНАЛЬНАЯ ГИГИЕНА ПОЛОСТИ РТА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это комплекс профилактических мероприятий, выполняемых гигиенистом-стоматологическим, направленный на оздоровление органов и тканей полости рта и профилактику возникновения и прогрессирования стоматологических заболеваний. Процедура включает в себя удаление твердых и мягких зубных отложений, удаление пигментированного налета с зубов.  </w:t>
      </w:r>
    </w:p>
    <w:p>
      <w:pPr>
        <w:spacing w:before="0" w:after="6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Профессиональная гигиена полости рта имеет свои преимущества:</w:t>
      </w:r>
    </w:p>
    <w:p>
      <w:pPr>
        <w:numPr>
          <w:ilvl w:val="0"/>
          <w:numId w:val="12"/>
        </w:numPr>
        <w:spacing w:before="0" w:after="0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она предохранит Ваши зубы и десны от различных стоматологических заболеваний; </w:t>
      </w:r>
    </w:p>
    <w:p>
      <w:pPr>
        <w:numPr>
          <w:ilvl w:val="0"/>
          <w:numId w:val="12"/>
        </w:numPr>
        <w:spacing w:before="0" w:after="0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 ее помощью можно удалить зубной налет из любых, даже труднодоступных мест, что сделать при помощи обычной зубной щетки, просто невозможно; </w:t>
      </w:r>
    </w:p>
    <w:p>
      <w:pPr>
        <w:numPr>
          <w:ilvl w:val="0"/>
          <w:numId w:val="12"/>
        </w:numPr>
        <w:spacing w:before="0" w:after="0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она поможет Вам избавиться от неприятного запаха изо рта; </w:t>
      </w:r>
    </w:p>
    <w:p>
      <w:pPr>
        <w:numPr>
          <w:ilvl w:val="0"/>
          <w:numId w:val="12"/>
        </w:numPr>
        <w:spacing w:before="0" w:after="0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 ее помощью можно обеспечить одновременно, как очищения, так и о осветления зубов; </w:t>
      </w:r>
    </w:p>
    <w:p>
      <w:pPr>
        <w:numPr>
          <w:ilvl w:val="0"/>
          <w:numId w:val="12"/>
        </w:numPr>
        <w:spacing w:before="0" w:after="0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она является неотъемлемой частью сложного стоматологического лечения, такого, как  пародонтологическое лечение, микропротезирование, ортодонтическое лечение, имплантация; </w:t>
      </w:r>
    </w:p>
    <w:p>
      <w:pPr>
        <w:spacing w:before="0" w:after="58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Этапами профессиональной гигиены полости рта является:</w:t>
      </w:r>
    </w:p>
    <w:p>
      <w:pPr>
        <w:spacing w:before="0" w:after="44" w:line="270"/>
        <w:ind w:right="0" w:left="57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Снятие зубных отложений с помощью ультразвукового прибора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скейлера; </w:t>
      </w:r>
    </w:p>
    <w:p>
      <w:pPr>
        <w:spacing w:before="0" w:after="44" w:line="270"/>
        <w:ind w:right="0" w:left="57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Удаление зубных отложений с помощью воздушно-абразивных приборов (Air-flow); </w:t>
      </w:r>
    </w:p>
    <w:p>
      <w:pPr>
        <w:spacing w:before="0" w:after="44" w:line="270"/>
        <w:ind w:right="0" w:left="57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Полировка поверхности зубов щетками, резиновыми или силиконовыми чашечками с профессиональными пастами; </w:t>
      </w:r>
    </w:p>
    <w:p>
      <w:pPr>
        <w:spacing w:before="0" w:after="44" w:line="270"/>
        <w:ind w:right="0" w:left="57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Обработка межзубных промежутков, несъемных ортопедических или ортодонтических конструкций флоссами (зубными нитями), полировочными пластинками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штрипсами;  </w:t>
      </w:r>
    </w:p>
    <w:p>
      <w:pPr>
        <w:spacing w:before="0" w:after="44" w:line="270"/>
        <w:ind w:right="0" w:left="57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Фторирование (реминерализация); </w:t>
      </w:r>
    </w:p>
    <w:p>
      <w:pPr>
        <w:spacing w:before="0" w:after="44" w:line="270"/>
        <w:ind w:right="0" w:left="57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Рекомендации по индивидуальной гигиене полости рта. </w:t>
      </w:r>
    </w:p>
    <w:p>
      <w:pPr>
        <w:spacing w:before="0" w:after="51" w:line="273"/>
        <w:ind w:right="5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Последствиями отказа от данного лечения могут быть:</w:t>
      </w:r>
    </w:p>
    <w:p>
      <w:pPr>
        <w:spacing w:before="0" w:after="44" w:line="270"/>
        <w:ind w:right="0" w:left="46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неприятный запах изо рта; кровоточивость дёсен; воспаление и отёчность десны; развитие воспалительного заболевания десен; повышенная чувствительность зубов; развитие кариеса зубов. </w:t>
      </w:r>
    </w:p>
    <w:p>
      <w:pPr>
        <w:spacing w:before="0" w:after="6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Альтернативным методом лечения является отсутствие лечения как такового.</w:t>
      </w:r>
    </w:p>
    <w:p>
      <w:pPr>
        <w:spacing w:before="0" w:after="44" w:line="270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Врач обратил моё внимание на то, 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обязательным условием сохранения результатов профессиональной гигиены полости рта  является строгое соблюдение правил ежедневной гигиены полости рта с применением средств и методов, рекомендованных  врачом-стоматологом-гигиенистом, а также регулярное, не реже 1 раза в 6 месяцев (если не оговорены врачом другие сроки) посещение врача стоматолога-гигиениста для проведения плановой процедуры профессиональной гигиены полости рта.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Врач также объяснил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мне необходимость обязательного профилактического осмотра 2 раза в год в целях возможности оперативного реагирования на решение стоматологической проблемы, в случае её возникновения. Я осведомлен(а) о возможных осложнениях во время анестезии, при приеме анальгетиков и антибиотиков, причём возможны проявления аллергической реакции на использованные медикаменты впервые.</w:t>
      </w:r>
    </w:p>
    <w:p>
      <w:pPr>
        <w:spacing w:before="0" w:after="56" w:line="259"/>
        <w:ind w:right="0" w:left="-1" w:firstLine="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Во время консультации Я поставил (поставила) в известность врача обо всех проблемах, связанных со здоровьем, в том числе:  </w:t>
      </w:r>
    </w:p>
    <w:p>
      <w:pPr>
        <w:numPr>
          <w:ilvl w:val="0"/>
          <w:numId w:val="20"/>
        </w:numPr>
        <w:spacing w:before="0" w:after="44" w:line="270"/>
        <w:ind w:right="0" w:left="709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об аллергических проявлениях или индивидуальной непереносимости лекарственных препаратов,  </w:t>
      </w:r>
    </w:p>
    <w:p>
      <w:pPr>
        <w:numPr>
          <w:ilvl w:val="0"/>
          <w:numId w:val="20"/>
        </w:numPr>
        <w:spacing w:before="0" w:after="44" w:line="270"/>
        <w:ind w:right="0" w:left="709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обо всех перенесенных мною и известных мне травмах, операциях, заболеваниях, в т.ч. носительстве ВИЧ-инфекции, вирусных гепатитах, туберкулезе, инфекциях, передаваемых половым путем,  </w:t>
      </w:r>
    </w:p>
    <w:p>
      <w:pPr>
        <w:numPr>
          <w:ilvl w:val="0"/>
          <w:numId w:val="20"/>
        </w:numPr>
        <w:spacing w:before="0" w:after="44" w:line="270"/>
        <w:ind w:right="0" w:left="709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 </w:t>
      </w:r>
    </w:p>
    <w:p>
      <w:pPr>
        <w:numPr>
          <w:ilvl w:val="0"/>
          <w:numId w:val="20"/>
        </w:numPr>
        <w:spacing w:before="0" w:after="44" w:line="270"/>
        <w:ind w:right="0" w:left="709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принимаемых лекарственных средствах,  </w:t>
      </w:r>
    </w:p>
    <w:p>
      <w:pPr>
        <w:numPr>
          <w:ilvl w:val="0"/>
          <w:numId w:val="20"/>
        </w:numPr>
        <w:spacing w:before="0" w:after="44" w:line="270"/>
        <w:ind w:right="0" w:left="709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проводившихся ранее переливаниях крови и ее компонентов.  </w:t>
      </w:r>
    </w:p>
    <w:p>
      <w:pPr>
        <w:numPr>
          <w:ilvl w:val="0"/>
          <w:numId w:val="20"/>
        </w:numPr>
        <w:spacing w:before="0" w:after="68" w:line="270"/>
        <w:ind w:right="0" w:left="709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о наследственности, а также об употреблении алкоголя, наркотических и токсических средств. </w:t>
      </w:r>
    </w:p>
    <w:p>
      <w:pPr>
        <w:spacing w:before="0" w:after="54" w:line="269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Абсолютное отсутствие риска развития осложнений Вам не может гарантировать ни один врач. Даже небольшие манипуляции и воздействия при неблагоприятном стечении обстоятельств могут привести к нежелательным последствиям, вплоть до угрозы жизни пациента.  Как и любые медицинские процедуры, проведение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профессиональной гигиены полости рта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связано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определенными рисками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осложнениями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23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аллергическая реакци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я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shd w:fill="auto" w:val="clear"/>
          </w:rPr>
          <w:t xml:space="preserve"> HYPERLINK "http://ru.wikipedia.org/wiki/%D0%90%D0%BB%D0%BB%D0%B5%D1%80%D0%B3%D0%B8%D1%8F"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 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на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 HYPERLINK "http://ru.wikipedia.org/wiki/%D0%90%D0%BD%D0%B5%D1%81%D1%82%D0%B5%D0%B7%D0%B8%D1%8F"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анестезию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shd w:fill="auto" w:val="clear"/>
          </w:rPr>
          <w:t xml:space="preserve"> HYPERLINK "http://ru.wikipedia.org/wiki/%D0%90%D0%BD%D0%B5%D1%81%D1%82%D0%B5%D0%B7%D0%B8%D1%8F"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,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на использованные расходные материалы, медикаменты; </w:t>
      </w:r>
    </w:p>
    <w:p>
      <w:pPr>
        <w:numPr>
          <w:ilvl w:val="0"/>
          <w:numId w:val="23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кровоточивость десен; </w:t>
      </w:r>
    </w:p>
    <w:p>
      <w:pPr>
        <w:numPr>
          <w:ilvl w:val="0"/>
          <w:numId w:val="23"/>
        </w:numPr>
        <w:spacing w:before="0" w:after="44" w:line="270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небольшая отечность десен; </w:t>
      </w:r>
    </w:p>
    <w:p>
      <w:pPr>
        <w:numPr>
          <w:ilvl w:val="0"/>
          <w:numId w:val="23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развитие инфекционно-воспалительных осложнений; </w:t>
      </w:r>
    </w:p>
    <w:p>
      <w:pPr>
        <w:numPr>
          <w:ilvl w:val="0"/>
          <w:numId w:val="23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умеренная или сильная боль в области проведения манипуляции; </w:t>
      </w:r>
    </w:p>
    <w:p>
      <w:pPr>
        <w:numPr>
          <w:ilvl w:val="0"/>
          <w:numId w:val="23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повышенная чувствительность зубов и десен на горячее и холодное; </w:t>
      </w:r>
    </w:p>
    <w:p>
      <w:pPr>
        <w:numPr>
          <w:ilvl w:val="0"/>
          <w:numId w:val="23"/>
        </w:numPr>
        <w:spacing w:before="0" w:after="0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иные риски, которые могут быть вызваны особенностями Вашего организма. </w:t>
      </w:r>
    </w:p>
    <w:p>
      <w:pPr>
        <w:spacing w:before="0" w:after="8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81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Для достижения положительного результата лечения Вам необходимо соблюдать следующие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рекомендации: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29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информировать врача о своей истории болезни и имеющейся аллергической реакции. Настоящим Вы сообщаете о следующих своих заболеваниях и аллергических реакциях </w:t>
      </w:r>
    </w:p>
    <w:p>
      <w:pPr>
        <w:spacing w:before="0" w:after="0" w:line="269"/>
        <w:ind w:right="0" w:left="73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44" w:line="270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Ближайшие два дня после проведения профессиональной гигиены полости рта, нужно воздержаться от употребления в пищу продуктов, которые могут окрасить поверхность зубов (неосветленные соки, напитки с красителями, черный и зеленый чай, кофе, свеклу, морковь, соевый соус, оливки, маслины, красное вино и т.д.). </w:t>
      </w:r>
    </w:p>
    <w:p>
      <w:pPr>
        <w:numPr>
          <w:ilvl w:val="0"/>
          <w:numId w:val="32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 КУРИТЬ в течение 1 недели после манипуляции (а в некоторых случаях и более длительный срок). </w:t>
      </w:r>
    </w:p>
    <w:p>
      <w:pPr>
        <w:numPr>
          <w:ilvl w:val="0"/>
          <w:numId w:val="32"/>
        </w:numPr>
        <w:spacing w:before="0" w:after="44" w:line="270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Соблюдать гигиену ротовой полости, чистить зубы, как минимум два раза в день. </w:t>
      </w:r>
    </w:p>
    <w:p>
      <w:pPr>
        <w:numPr>
          <w:ilvl w:val="0"/>
          <w:numId w:val="32"/>
        </w:numPr>
        <w:spacing w:before="0" w:after="10" w:line="320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Применять зубные ершики, зубные нити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для удаления остатков пищи из межзубных промежутков; </w:t>
      </w:r>
    </w:p>
    <w:p>
      <w:pPr>
        <w:numPr>
          <w:ilvl w:val="0"/>
          <w:numId w:val="32"/>
        </w:numPr>
        <w:spacing w:before="0" w:after="44" w:line="270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Необходимо полоскать рот после еды; </w:t>
      </w:r>
    </w:p>
    <w:p>
      <w:pPr>
        <w:numPr>
          <w:ilvl w:val="0"/>
          <w:numId w:val="32"/>
        </w:numPr>
        <w:spacing w:before="0" w:after="27" w:line="269"/>
        <w:ind w:right="0" w:left="837" w:hanging="4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 случае появления ощущения дискомфорта, боли, иных проблем или вопросов, необходимо сразу же обратиться к лечащему врачу по телефону </w:t>
      </w:r>
    </w:p>
    <w:p>
      <w:pPr>
        <w:spacing w:before="0" w:after="0" w:line="269"/>
        <w:ind w:right="0" w:left="73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8 (916) 586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 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 06     8 (495) 407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 06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u w:val="single"/>
          <w:shd w:fill="auto" w:val="clear"/>
        </w:rPr>
        <w:t xml:space="preserve"> 67</w:t>
      </w:r>
    </w:p>
    <w:p>
      <w:pPr>
        <w:spacing w:before="0" w:after="0" w:line="269"/>
        <w:ind w:right="0" w:left="730" w:hanging="1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69"/>
        <w:ind w:right="0" w:left="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СОГЛАСИЕ ПАЦИЕНТА: </w:t>
      </w:r>
    </w:p>
    <w:p>
      <w:pPr>
        <w:spacing w:before="0" w:after="27" w:line="269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Мне, согласно моей воле,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даны полные и всесторонние разъяснения о характере, степени тяжести и возможных осложнениях моего заболевания.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Мне разъяснены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цель, характер, ход и объем планируемых лечебно-диагностических вмешательств, их возможные варианты и последствия, связанные с ними риски, а также предполагаемые результаты оказания медицинской помощи.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 Я даю согласие на: </w:t>
      </w:r>
    </w:p>
    <w:p>
      <w:pPr>
        <w:numPr>
          <w:ilvl w:val="0"/>
          <w:numId w:val="40"/>
        </w:numPr>
        <w:spacing w:before="0" w:after="44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проведение профессиональной гигиены полости рта с учетом названных обстоятельств; </w:t>
      </w:r>
    </w:p>
    <w:p>
      <w:pPr>
        <w:numPr>
          <w:ilvl w:val="0"/>
          <w:numId w:val="40"/>
        </w:numPr>
        <w:spacing w:before="0" w:after="24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проведение местного обезболивания и на все медицинские действия, которые врач сочтёт необходимыми провести для улучшения моего состояния в процессе лечения; </w:t>
      </w:r>
    </w:p>
    <w:p>
      <w:pPr>
        <w:numPr>
          <w:ilvl w:val="0"/>
          <w:numId w:val="40"/>
        </w:numPr>
        <w:spacing w:before="0" w:after="21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фотографию, видеосъемку и проведение рентгенологического контроля, которые будут выполнены для улучшения контроля качества лечения и обеспечения полной медицинской информацией обо мне. </w:t>
      </w:r>
    </w:p>
    <w:p>
      <w:pPr>
        <w:spacing w:before="0" w:after="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Я удостоверяю своей подписью следующие факты: </w:t>
      </w:r>
    </w:p>
    <w:p>
      <w:pPr>
        <w:numPr>
          <w:ilvl w:val="0"/>
          <w:numId w:val="44"/>
        </w:numPr>
        <w:spacing w:before="0" w:after="44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данный документ мною внимательно изучен и мне полностью понятен;  </w:t>
      </w:r>
    </w:p>
    <w:p>
      <w:pPr>
        <w:numPr>
          <w:ilvl w:val="0"/>
          <w:numId w:val="44"/>
        </w:numPr>
        <w:spacing w:before="0" w:after="44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понимаю назначение данного документа; </w:t>
      </w:r>
    </w:p>
    <w:p>
      <w:pPr>
        <w:numPr>
          <w:ilvl w:val="0"/>
          <w:numId w:val="44"/>
        </w:numPr>
        <w:spacing w:before="0" w:after="18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подтверждаю свое согласие на проведение профессиональной гигиены полости рта;</w:t>
      </w:r>
    </w:p>
    <w:p>
      <w:pPr>
        <w:numPr>
          <w:ilvl w:val="0"/>
          <w:numId w:val="44"/>
        </w:numPr>
        <w:spacing w:before="0" w:after="18" w:line="270"/>
        <w:ind w:right="0" w:left="708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я обязуюсь оплатить полную стоимость профессиональной гигиены полости рта. </w:t>
      </w:r>
    </w:p>
    <w:p>
      <w:pPr>
        <w:spacing w:before="0" w:after="3" w:line="270"/>
        <w:ind w:right="0" w:left="3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Я полностью беру ответственность на себя, за возникновение возможных осложнений при неполном информировании врача клиники об имеющихся заболеваниях. Я прочитал(а) и понял(а) информацию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, содержащуюся в информационной и документальной форме, в которой отражены основные сведения, полученные входе информационной консультации. Во время консультации у меня была возможность задать все интересующие меня вопросы, например, о специфических рисках и возможных осложнениях.Лечащий врач дал полные и исчерпывающие ответы на мои вопросы.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Я ознакомлен(а)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с действием лекарственных препаратов, с возможностью изменения лечебно - диагностической тактики в случае: выявления противопоказаний к запланированным диагностическим вмешательствам, непереносимостью тех или иных лекарственных препаратов.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Я проинформирован(а),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что я могу отозвать свое согласие на данную процедуру в любое время до начала лечения.Мне было дано достаточно времени для принятия решения; мне больше не требуется дополнительное время для обдумывания решения.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Настоящим я даю свое согласие на проведение предложенной процедуры профессиональной гигиены полости рта. Я даю согласие на изменение или продление лечения в случае необходимости, а также на повторное и последующие вмешательства.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 подписью:</w:t>
      </w:r>
    </w:p>
    <w:p>
      <w:pPr>
        <w:spacing w:before="0" w:after="12" w:line="259"/>
        <w:ind w:right="0" w:left="9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Пациент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0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92" w:line="259"/>
        <w:ind w:right="0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  <w:t xml:space="preserve">указывается ФИО пациент (несовершеннолетнего) и фамилия, имя, отчество родителя (иного законного представителя) несовершеннолетнего в возрасте до 18 лет </w:t>
      </w:r>
    </w:p>
    <w:p>
      <w:pPr>
        <w:spacing w:before="0" w:after="12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Врач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3" w:line="270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12" w:line="259"/>
        <w:ind w:right="8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  <w:t xml:space="preserve">подпись лечащего врача, Ф.И.О.) </w:t>
      </w:r>
    </w:p>
    <w:p>
      <w:pPr>
        <w:spacing w:before="0" w:after="59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5" w:line="27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Дата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«_____» __________ 201__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г.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2">
    <w:abstractNumId w:val="36"/>
  </w:num>
  <w:num w:numId="20">
    <w:abstractNumId w:val="30"/>
  </w:num>
  <w:num w:numId="23">
    <w:abstractNumId w:val="24"/>
  </w:num>
  <w:num w:numId="29">
    <w:abstractNumId w:val="18"/>
  </w:num>
  <w:num w:numId="32">
    <w:abstractNumId w:val="12"/>
  </w:num>
  <w:num w:numId="40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ru.wikipedia.org/wiki/%D0%90%D0%BD%D0%B5%D1%81%D1%82%D0%B5%D0%B7%D0%B8%D1%8F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ru.wikipedia.org/wiki/%D0%90%D0%BB%D0%BB%D0%B5%D1%80%D0%B3%D0%B8%D1%8F" Id="docRId2" Type="http://schemas.openxmlformats.org/officeDocument/2006/relationships/hyperlink" /><Relationship Target="numbering.xml" Id="docRId4" Type="http://schemas.openxmlformats.org/officeDocument/2006/relationships/numbering" /></Relationships>
</file>